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630" w:tblpY="-717"/>
        <w:tblW w:w="9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786"/>
        <w:gridCol w:w="3022"/>
        <w:gridCol w:w="3094"/>
      </w:tblGrid>
      <w:tr w:rsidR="001C2D37" w:rsidTr="00C1370E">
        <w:trPr>
          <w:cantSplit/>
          <w:trHeight w:val="3203"/>
        </w:trPr>
        <w:tc>
          <w:tcPr>
            <w:tcW w:w="3030" w:type="dxa"/>
            <w:vAlign w:val="center"/>
          </w:tcPr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Pr="0027383C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27383C">
              <w:rPr>
                <w:sz w:val="24"/>
                <w:szCs w:val="24"/>
                <w:lang w:val="en-US"/>
              </w:rPr>
              <w:t>Silver is Tequila</w:t>
            </w:r>
            <w:r>
              <w:rPr>
                <w:sz w:val="24"/>
                <w:szCs w:val="24"/>
                <w:lang w:val="en-US"/>
              </w:rPr>
              <w:t xml:space="preserve"> in it</w:t>
            </w:r>
            <w:r w:rsidRPr="0027383C">
              <w:rPr>
                <w:sz w:val="24"/>
                <w:szCs w:val="24"/>
                <w:lang w:val="en-US"/>
              </w:rPr>
              <w:t>s purest and most natural state</w:t>
            </w:r>
            <w:r w:rsidRPr="0027383C">
              <w:rPr>
                <w:b/>
                <w:bCs/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27383C">
              <w:rPr>
                <w:sz w:val="24"/>
                <w:szCs w:val="24"/>
                <w:lang w:val="en-US"/>
              </w:rPr>
              <w:t xml:space="preserve">Bottled immediately after distillation or allowed to age for a period less than two months in French oak barrels. Striving to produce the best Tequila, </w:t>
            </w:r>
            <w:r>
              <w:rPr>
                <w:sz w:val="24"/>
                <w:szCs w:val="24"/>
                <w:lang w:val="en-US"/>
              </w:rPr>
              <w:t>Indianos</w:t>
            </w:r>
            <w:r w:rsidRPr="0027383C">
              <w:rPr>
                <w:sz w:val="24"/>
                <w:szCs w:val="24"/>
                <w:lang w:val="en-US"/>
              </w:rPr>
              <w:t xml:space="preserve"> “Silver” is Triple Distilled using traditional and artisan methods.</w:t>
            </w: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8" w:type="dxa"/>
            <w:vAlign w:val="center"/>
          </w:tcPr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76" w:type="dxa"/>
            <w:vAlign w:val="center"/>
          </w:tcPr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27383C">
              <w:rPr>
                <w:sz w:val="24"/>
                <w:szCs w:val="24"/>
                <w:lang w:val="en-US"/>
              </w:rPr>
              <w:t xml:space="preserve">Our </w:t>
            </w:r>
            <w:r>
              <w:rPr>
                <w:sz w:val="24"/>
                <w:szCs w:val="24"/>
                <w:lang w:val="en-US"/>
              </w:rPr>
              <w:t xml:space="preserve">Indianos </w:t>
            </w:r>
            <w:r w:rsidRPr="0027383C">
              <w:rPr>
                <w:sz w:val="24"/>
                <w:szCs w:val="24"/>
                <w:lang w:val="en-US"/>
              </w:rPr>
              <w:t xml:space="preserve">“Reposado” is aged for a period </w:t>
            </w:r>
            <w:r>
              <w:rPr>
                <w:sz w:val="24"/>
                <w:szCs w:val="24"/>
                <w:lang w:val="en-US"/>
              </w:rPr>
              <w:t>of at least three m</w:t>
            </w:r>
            <w:r w:rsidRPr="0027383C">
              <w:rPr>
                <w:sz w:val="24"/>
                <w:szCs w:val="24"/>
                <w:lang w:val="en-US"/>
              </w:rPr>
              <w:t>onths in French oak barrels, which endow the tequila with a</w:t>
            </w:r>
            <w:r>
              <w:rPr>
                <w:sz w:val="24"/>
                <w:szCs w:val="24"/>
                <w:lang w:val="en-US"/>
              </w:rPr>
              <w:t>dditional sensorial attributes.</w:t>
            </w:r>
          </w:p>
          <w:p w:rsidR="001C2D37" w:rsidRPr="0027383C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2D37" w:rsidTr="00C1370E">
        <w:trPr>
          <w:trHeight w:val="1858"/>
        </w:trPr>
        <w:tc>
          <w:tcPr>
            <w:tcW w:w="3030" w:type="dxa"/>
          </w:tcPr>
          <w:p w:rsidR="001C2D37" w:rsidRDefault="001C2D37" w:rsidP="00C1370E">
            <w:pPr>
              <w:spacing w:before="120" w:after="120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1C2D37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Indianos “Añejo</w:t>
            </w:r>
            <w:r w:rsidRPr="007C07E2">
              <w:rPr>
                <w:sz w:val="24"/>
                <w:szCs w:val="24"/>
                <w:lang w:val="en-US"/>
              </w:rPr>
              <w:t>” is aged for a period between one and three years in French Oak barrels. Our aging methods provide the tequila with smoother, richer and m</w:t>
            </w:r>
            <w:r>
              <w:rPr>
                <w:sz w:val="24"/>
                <w:szCs w:val="24"/>
                <w:lang w:val="en-US"/>
              </w:rPr>
              <w:t>ore complex flavors and aromas.</w:t>
            </w:r>
          </w:p>
        </w:tc>
        <w:tc>
          <w:tcPr>
            <w:tcW w:w="2418" w:type="dxa"/>
            <w:vAlign w:val="center"/>
          </w:tcPr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76" w:type="dxa"/>
          </w:tcPr>
          <w:p w:rsidR="001C2D37" w:rsidRDefault="001C2D37" w:rsidP="00C1370E">
            <w:pPr>
              <w:spacing w:before="120" w:after="120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2B3D22">
              <w:rPr>
                <w:sz w:val="24"/>
                <w:szCs w:val="24"/>
                <w:lang w:val="en-US"/>
              </w:rPr>
              <w:t xml:space="preserve">The most refined type of tequila, </w:t>
            </w:r>
            <w:r>
              <w:rPr>
                <w:sz w:val="24"/>
                <w:szCs w:val="24"/>
                <w:lang w:val="en-US"/>
              </w:rPr>
              <w:t>Indianos</w:t>
            </w:r>
            <w:r w:rsidRPr="002B3D22">
              <w:rPr>
                <w:sz w:val="24"/>
                <w:szCs w:val="24"/>
                <w:lang w:val="en-US"/>
              </w:rPr>
              <w:t xml:space="preserve"> “Extra Añejo” is </w:t>
            </w:r>
            <w:r>
              <w:rPr>
                <w:sz w:val="24"/>
                <w:szCs w:val="24"/>
                <w:lang w:val="en-US"/>
              </w:rPr>
              <w:t>a must have for Tequila aficionados. It’s a</w:t>
            </w:r>
            <w:r w:rsidRPr="002B3D22">
              <w:rPr>
                <w:sz w:val="24"/>
                <w:szCs w:val="24"/>
                <w:lang w:val="en-US"/>
              </w:rPr>
              <w:t>ge</w:t>
            </w:r>
            <w:r>
              <w:rPr>
                <w:sz w:val="24"/>
                <w:szCs w:val="24"/>
                <w:lang w:val="en-US"/>
              </w:rPr>
              <w:t>d for a minimum of three years and, a</w:t>
            </w:r>
            <w:r w:rsidRPr="002B3D22">
              <w:rPr>
                <w:sz w:val="24"/>
                <w:szCs w:val="24"/>
                <w:lang w:val="en-US"/>
              </w:rPr>
              <w:t xml:space="preserve">s a result of this level of maturity, the end product is extremely rich and </w:t>
            </w:r>
            <w:r>
              <w:rPr>
                <w:sz w:val="24"/>
                <w:szCs w:val="24"/>
                <w:lang w:val="en-US"/>
              </w:rPr>
              <w:t>complex.</w:t>
            </w:r>
          </w:p>
          <w:p w:rsidR="001C2D37" w:rsidRDefault="001C2D37" w:rsidP="00C1370E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9267D" w:rsidRPr="001C2D37" w:rsidRDefault="00C9267D" w:rsidP="001C2D37"/>
    <w:sectPr w:rsidR="00C9267D" w:rsidRPr="001C2D37" w:rsidSect="00C926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FF" w:rsidRDefault="00D537FF" w:rsidP="001C2D37">
      <w:pPr>
        <w:spacing w:after="0" w:line="240" w:lineRule="auto"/>
      </w:pPr>
      <w:r>
        <w:separator/>
      </w:r>
    </w:p>
  </w:endnote>
  <w:endnote w:type="continuationSeparator" w:id="0">
    <w:p w:rsidR="00D537FF" w:rsidRDefault="00D537FF" w:rsidP="001C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FF" w:rsidRDefault="00D537FF" w:rsidP="001C2D37">
      <w:pPr>
        <w:spacing w:after="0" w:line="240" w:lineRule="auto"/>
      </w:pPr>
      <w:r>
        <w:separator/>
      </w:r>
    </w:p>
  </w:footnote>
  <w:footnote w:type="continuationSeparator" w:id="0">
    <w:p w:rsidR="00D537FF" w:rsidRDefault="00D537FF" w:rsidP="001C2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37" w:rsidRDefault="001C2D37" w:rsidP="001C2D37">
    <w:pPr>
      <w:pStyle w:val="Header"/>
      <w:jc w:val="center"/>
    </w:pPr>
    <w:r>
      <w:t>Variety of Indianos Tequila</w:t>
    </w:r>
  </w:p>
  <w:p w:rsidR="001C2D37" w:rsidRDefault="001C2D37">
    <w:pPr>
      <w:pStyle w:val="Header"/>
    </w:pPr>
  </w:p>
  <w:p w:rsidR="001C2D37" w:rsidRDefault="001C2D37">
    <w:pPr>
      <w:pStyle w:val="Header"/>
    </w:pPr>
  </w:p>
  <w:p w:rsidR="001C2D37" w:rsidRDefault="001C2D37">
    <w:pPr>
      <w:pStyle w:val="Header"/>
    </w:pPr>
  </w:p>
  <w:p w:rsidR="001C2D37" w:rsidRDefault="001C2D37">
    <w:pPr>
      <w:pStyle w:val="Header"/>
    </w:pPr>
  </w:p>
  <w:p w:rsidR="001C2D37" w:rsidRDefault="001C2D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D37"/>
    <w:rsid w:val="001C2D37"/>
    <w:rsid w:val="00C9267D"/>
    <w:rsid w:val="00D5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D37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D37"/>
  </w:style>
  <w:style w:type="paragraph" w:styleId="Footer">
    <w:name w:val="footer"/>
    <w:basedOn w:val="Normal"/>
    <w:link w:val="FooterChar"/>
    <w:uiPriority w:val="99"/>
    <w:semiHidden/>
    <w:unhideWhenUsed/>
    <w:rsid w:val="001C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D37"/>
  </w:style>
  <w:style w:type="paragraph" w:styleId="BalloonText">
    <w:name w:val="Balloon Text"/>
    <w:basedOn w:val="Normal"/>
    <w:link w:val="BalloonTextChar"/>
    <w:uiPriority w:val="99"/>
    <w:semiHidden/>
    <w:unhideWhenUsed/>
    <w:rsid w:val="001C2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753</Characters>
  <Application>Microsoft Office Word</Application>
  <DocSecurity>0</DocSecurity>
  <Lines>6</Lines>
  <Paragraphs>1</Paragraphs>
  <ScaleCrop>false</ScaleCrop>
  <Company>Bonanza Foods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Hilario</dc:creator>
  <cp:keywords/>
  <dc:description/>
  <cp:lastModifiedBy>Hilario</cp:lastModifiedBy>
  <cp:revision>1</cp:revision>
  <dcterms:created xsi:type="dcterms:W3CDTF">2012-09-20T21:27:00Z</dcterms:created>
  <dcterms:modified xsi:type="dcterms:W3CDTF">2012-09-20T21:33:00Z</dcterms:modified>
</cp:coreProperties>
</file>